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5A7592">
        <w:rPr>
          <w:rFonts w:eastAsia="Times New Roman"/>
          <w:sz w:val="28"/>
          <w:szCs w:val="28"/>
        </w:rPr>
        <w:t>0</w:t>
      </w:r>
      <w:r w:rsidR="0006487B">
        <w:rPr>
          <w:rFonts w:eastAsia="Times New Roman"/>
          <w:sz w:val="28"/>
          <w:szCs w:val="28"/>
        </w:rPr>
        <w:t>463-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06487B">
        <w:rPr>
          <w:sz w:val="28"/>
          <w:szCs w:val="28"/>
        </w:rPr>
        <w:t>2180</w:t>
      </w:r>
      <w:r w:rsidR="00270D87">
        <w:rPr>
          <w:sz w:val="28"/>
          <w:szCs w:val="28"/>
        </w:rPr>
        <w:t>-</w:t>
      </w:r>
      <w:r w:rsidR="0006487B">
        <w:rPr>
          <w:sz w:val="28"/>
          <w:szCs w:val="28"/>
        </w:rPr>
        <w:t>19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487B">
        <w:rPr>
          <w:sz w:val="28"/>
          <w:szCs w:val="28"/>
        </w:rPr>
        <w:t>25 апреля</w:t>
      </w:r>
      <w:r w:rsidR="005A7592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 xml:space="preserve">г.п. Лянтор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</w:t>
      </w:r>
      <w:r>
        <w:rPr>
          <w:color w:val="000000"/>
          <w:sz w:val="28"/>
          <w:szCs w:val="28"/>
        </w:rPr>
        <w:t xml:space="preserve">бласть, 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</w:t>
      </w:r>
      <w:r w:rsidR="00E807ED">
        <w:rPr>
          <w:rFonts w:eastAsia="Times New Roman"/>
          <w:sz w:val="28"/>
          <w:szCs w:val="28"/>
        </w:rPr>
        <w:t>привлекавше</w:t>
      </w:r>
      <w:r w:rsidR="005A7592">
        <w:rPr>
          <w:rFonts w:eastAsia="Times New Roman"/>
          <w:sz w:val="28"/>
          <w:szCs w:val="28"/>
        </w:rPr>
        <w:t>гося</w:t>
      </w:r>
      <w:r w:rsidR="005A7592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</w:t>
      </w:r>
      <w:r w:rsidR="005A7592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в кухне квартиры ***</w:t>
      </w:r>
      <w:r>
        <w:rPr>
          <w:rFonts w:eastAsia="Times New Roman"/>
          <w:sz w:val="28"/>
          <w:szCs w:val="28"/>
        </w:rPr>
        <w:t xml:space="preserve"> Сургутского</w:t>
      </w:r>
      <w:r w:rsidR="005A7592">
        <w:rPr>
          <w:color w:val="000000"/>
          <w:sz w:val="28"/>
          <w:szCs w:val="28"/>
        </w:rPr>
        <w:t xml:space="preserve"> </w:t>
      </w:r>
      <w:r w:rsidR="008C697A">
        <w:rPr>
          <w:color w:val="000000"/>
          <w:sz w:val="28"/>
          <w:szCs w:val="28"/>
        </w:rPr>
        <w:t>район</w:t>
      </w:r>
      <w:r w:rsidR="005A7592">
        <w:rPr>
          <w:color w:val="000000"/>
          <w:sz w:val="28"/>
          <w:szCs w:val="28"/>
        </w:rPr>
        <w:t>а</w:t>
      </w:r>
      <w:r w:rsidR="008C697A">
        <w:rPr>
          <w:color w:val="000000"/>
          <w:sz w:val="28"/>
          <w:szCs w:val="28"/>
        </w:rPr>
        <w:t xml:space="preserve"> </w:t>
      </w:r>
      <w:r w:rsidR="005A7592">
        <w:rPr>
          <w:color w:val="000000"/>
          <w:sz w:val="28"/>
          <w:szCs w:val="28"/>
        </w:rPr>
        <w:t xml:space="preserve">ХМАО-Югры, </w:t>
      </w:r>
      <w:r>
        <w:rPr>
          <w:color w:val="000000"/>
          <w:sz w:val="28"/>
          <w:szCs w:val="28"/>
        </w:rPr>
        <w:t xml:space="preserve">умышленно в ходе ссоры с ФИО </w:t>
      </w:r>
      <w:r>
        <w:rPr>
          <w:color w:val="000000"/>
          <w:sz w:val="28"/>
          <w:szCs w:val="28"/>
        </w:rPr>
        <w:t>держа в правой руке</w:t>
      </w:r>
      <w:r w:rsidR="00F03D09">
        <w:rPr>
          <w:color w:val="000000"/>
          <w:sz w:val="28"/>
          <w:szCs w:val="28"/>
        </w:rPr>
        <w:t xml:space="preserve"> шумовку, </w:t>
      </w:r>
      <w:r w:rsidR="00550ADE">
        <w:rPr>
          <w:color w:val="000000"/>
          <w:sz w:val="28"/>
          <w:szCs w:val="28"/>
        </w:rPr>
        <w:t xml:space="preserve">нанес ею один </w:t>
      </w:r>
      <w:r w:rsidR="00550ADE">
        <w:rPr>
          <w:color w:val="000000"/>
          <w:sz w:val="28"/>
          <w:szCs w:val="28"/>
        </w:rPr>
        <w:t>удар  в</w:t>
      </w:r>
      <w:r w:rsidR="00550ADE">
        <w:rPr>
          <w:color w:val="000000"/>
          <w:sz w:val="28"/>
          <w:szCs w:val="28"/>
        </w:rPr>
        <w:t xml:space="preserve"> область головы </w:t>
      </w:r>
      <w:r>
        <w:rPr>
          <w:color w:val="000000"/>
          <w:sz w:val="28"/>
          <w:szCs w:val="28"/>
        </w:rPr>
        <w:t>ФИО</w:t>
      </w:r>
      <w:r w:rsidR="00550ADE">
        <w:rPr>
          <w:color w:val="000000"/>
          <w:sz w:val="28"/>
          <w:szCs w:val="28"/>
        </w:rPr>
        <w:t>, причинив  ей</w:t>
      </w:r>
      <w:r w:rsidR="00E0454B">
        <w:rPr>
          <w:sz w:val="28"/>
          <w:szCs w:val="28"/>
        </w:rPr>
        <w:t xml:space="preserve">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E0454B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E0454B">
        <w:rPr>
          <w:rFonts w:eastAsia="Times New Roman"/>
          <w:sz w:val="28"/>
          <w:szCs w:val="28"/>
        </w:rPr>
        <w:t>в судебном заседании вину признал, с правонарушением согласен</w:t>
      </w:r>
      <w:r>
        <w:rPr>
          <w:rFonts w:eastAsia="Times New Roman"/>
          <w:sz w:val="28"/>
          <w:szCs w:val="28"/>
        </w:rPr>
        <w:t>, пояснил, что защищался от дочери</w:t>
      </w:r>
      <w:r w:rsidR="00F03D09">
        <w:rPr>
          <w:rFonts w:eastAsia="Times New Roman"/>
          <w:sz w:val="28"/>
          <w:szCs w:val="28"/>
        </w:rPr>
        <w:t>, бьет супругу, так как она провоцирует его</w:t>
      </w:r>
      <w:r w:rsidR="00E0454B">
        <w:rPr>
          <w:rFonts w:eastAsia="Times New Roman"/>
          <w:sz w:val="28"/>
          <w:szCs w:val="28"/>
        </w:rPr>
        <w:t xml:space="preserve">. </w:t>
      </w:r>
    </w:p>
    <w:p w:rsidR="00550ADE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</w:t>
      </w:r>
      <w:r>
        <w:rPr>
          <w:sz w:val="28"/>
          <w:szCs w:val="28"/>
        </w:rPr>
        <w:t xml:space="preserve">шая </w:t>
      </w:r>
      <w:r>
        <w:rPr>
          <w:color w:val="000000"/>
          <w:sz w:val="28"/>
          <w:szCs w:val="28"/>
        </w:rPr>
        <w:t>ФИО</w:t>
      </w:r>
      <w:r>
        <w:rPr>
          <w:sz w:val="28"/>
          <w:szCs w:val="28"/>
        </w:rPr>
        <w:t xml:space="preserve"> в судебном заседании показала, что она является дочерью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вечером в кухне, где она находилась с матерью, </w:t>
      </w:r>
      <w:r>
        <w:rPr>
          <w:sz w:val="28"/>
          <w:szCs w:val="28"/>
        </w:rPr>
        <w:t>отец в ходе ссоры ударил ее по голове шумовкой, так как не нашел в шкафу ножи, угрожая ей и матери</w:t>
      </w:r>
      <w:r>
        <w:rPr>
          <w:sz w:val="28"/>
          <w:szCs w:val="28"/>
        </w:rPr>
        <w:t xml:space="preserve"> убийством.  Отец постоянно  скандалит и бьёт мать, когда выпьет. Бьёт мать по любому поводу. </w:t>
      </w:r>
    </w:p>
    <w:p w:rsidR="00550ADE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судебном заседании показала, что она является супругой ***</w:t>
      </w:r>
      <w:r>
        <w:rPr>
          <w:sz w:val="28"/>
          <w:szCs w:val="28"/>
        </w:rPr>
        <w:t xml:space="preserve">, у них трое совместных детей: дочь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,  сын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, сын 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года вечером супруг пришел домой в состоянии алкогольного опьянения. В прихожей  квартиры у них произошел словесный конфликт. На шум вышла старшая дочь из своей комнаты</w:t>
      </w:r>
      <w:r w:rsidR="0053610B">
        <w:rPr>
          <w:sz w:val="28"/>
          <w:szCs w:val="28"/>
        </w:rPr>
        <w:t xml:space="preserve"> и высказала отцу претензии</w:t>
      </w:r>
      <w:r>
        <w:rPr>
          <w:sz w:val="28"/>
          <w:szCs w:val="28"/>
        </w:rPr>
        <w:t>***</w:t>
      </w:r>
      <w:r w:rsidR="0053610B">
        <w:rPr>
          <w:sz w:val="28"/>
          <w:szCs w:val="28"/>
        </w:rPr>
        <w:t xml:space="preserve"> сказал дочери, чтобы она лезла в разговор взрослых и ударил её два раза кулаком левой </w:t>
      </w:r>
      <w:r w:rsidR="0053610B">
        <w:rPr>
          <w:sz w:val="28"/>
          <w:szCs w:val="28"/>
        </w:rPr>
        <w:t>руки  в</w:t>
      </w:r>
      <w:r w:rsidR="0053610B">
        <w:rPr>
          <w:sz w:val="28"/>
          <w:szCs w:val="28"/>
        </w:rPr>
        <w:t xml:space="preserve"> лицо с правой стороны дочери.</w:t>
      </w:r>
      <w:r>
        <w:rPr>
          <w:sz w:val="28"/>
          <w:szCs w:val="28"/>
        </w:rPr>
        <w:t xml:space="preserve"> </w:t>
      </w:r>
      <w:r w:rsidR="0053610B">
        <w:rPr>
          <w:sz w:val="28"/>
          <w:szCs w:val="28"/>
        </w:rPr>
        <w:t xml:space="preserve">Затем она и дочь прошли на кухню, где она пекла пирог. Она сказала дочери, чтобы спрятала на всякий случай все ножи. Дочь взяла ножи из шкафа и спрятала. Пришел супруг и сказал, что будет их сейчас убивать. Открыл шкаф, ножей там не оказалось. Тогда он взял шумовку </w:t>
      </w:r>
      <w:r w:rsidR="006032D6">
        <w:rPr>
          <w:sz w:val="28"/>
          <w:szCs w:val="28"/>
        </w:rPr>
        <w:t xml:space="preserve"> с</w:t>
      </w:r>
      <w:r w:rsidR="0053610B">
        <w:rPr>
          <w:sz w:val="28"/>
          <w:szCs w:val="28"/>
        </w:rPr>
        <w:t xml:space="preserve">тал размахивать ею перед ними, в ходе чего ударил дочь шумовкой по голове. </w:t>
      </w:r>
      <w:r w:rsidR="00C11383">
        <w:rPr>
          <w:sz w:val="28"/>
          <w:szCs w:val="28"/>
        </w:rPr>
        <w:t>Супруг постоянно бьёт ее без причины на глаза</w:t>
      </w:r>
      <w:r w:rsidR="006032D6">
        <w:rPr>
          <w:sz w:val="28"/>
          <w:szCs w:val="28"/>
        </w:rPr>
        <w:t>х</w:t>
      </w:r>
      <w:r w:rsidR="00C11383">
        <w:rPr>
          <w:sz w:val="28"/>
          <w:szCs w:val="28"/>
        </w:rPr>
        <w:t xml:space="preserve"> младших </w:t>
      </w:r>
      <w:r w:rsidR="006032D6">
        <w:rPr>
          <w:sz w:val="28"/>
          <w:szCs w:val="28"/>
        </w:rPr>
        <w:t>сыновей</w:t>
      </w:r>
      <w:r w:rsidR="00C11383">
        <w:rPr>
          <w:sz w:val="28"/>
          <w:szCs w:val="28"/>
        </w:rPr>
        <w:t xml:space="preserve">, по 2-3 раза в день, когда выпьет, оскорбляет ее </w:t>
      </w:r>
      <w:r w:rsidR="00C11383">
        <w:rPr>
          <w:sz w:val="28"/>
          <w:szCs w:val="28"/>
        </w:rPr>
        <w:t>нецензурной бранью, скандалит по любому поводу.</w:t>
      </w:r>
    </w:p>
    <w:p w:rsidR="00F03D09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Виновность 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</w:t>
      </w:r>
      <w:r>
        <w:rPr>
          <w:rFonts w:eastAsia="Times New Roman"/>
          <w:sz w:val="28"/>
          <w:szCs w:val="28"/>
        </w:rPr>
        <w:t>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</w:p>
    <w:p w:rsidR="0053610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протоколом об административном правонарушении **</w:t>
      </w:r>
      <w:r>
        <w:rPr>
          <w:rFonts w:eastAsia="Times New Roman"/>
          <w:sz w:val="28"/>
          <w:szCs w:val="28"/>
        </w:rPr>
        <w:t>*</w:t>
      </w:r>
      <w:r w:rsidR="00087414">
        <w:rPr>
          <w:rFonts w:eastAsia="Times New Roman"/>
          <w:sz w:val="28"/>
          <w:szCs w:val="28"/>
        </w:rPr>
        <w:t>.,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составленного в отношении ***</w:t>
      </w:r>
      <w:r>
        <w:rPr>
          <w:rFonts w:eastAsia="Times New Roman"/>
          <w:sz w:val="28"/>
          <w:szCs w:val="28"/>
        </w:rPr>
        <w:t xml:space="preserve"> по ст. 6.1.1 КоАП РФ;</w:t>
      </w:r>
    </w:p>
    <w:p w:rsidR="0053610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рапортом </w:t>
      </w:r>
      <w:r>
        <w:rPr>
          <w:rFonts w:eastAsia="Times New Roman"/>
          <w:sz w:val="28"/>
          <w:szCs w:val="28"/>
        </w:rPr>
        <w:t xml:space="preserve">старшего дознавателя ОД ОМВД России по Сургутскому району майора полиции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, согласно которому в ходе расследования уголовного дела по ч. 1 ст. 119, ч. 1 ст. 116.1 УК РФ в отношении ***</w:t>
      </w:r>
      <w:r>
        <w:rPr>
          <w:rFonts w:eastAsia="Times New Roman"/>
          <w:sz w:val="28"/>
          <w:szCs w:val="28"/>
        </w:rPr>
        <w:t xml:space="preserve"> установлено, что ***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 около</w:t>
      </w:r>
      <w:r>
        <w:rPr>
          <w:rFonts w:eastAsia="Times New Roman"/>
          <w:sz w:val="28"/>
          <w:szCs w:val="28"/>
        </w:rPr>
        <w:t xml:space="preserve"> 19 </w:t>
      </w:r>
      <w:r w:rsidR="00F03D09">
        <w:rPr>
          <w:rFonts w:eastAsia="Times New Roman"/>
          <w:sz w:val="28"/>
          <w:szCs w:val="28"/>
        </w:rPr>
        <w:t xml:space="preserve">часов 31 минуты </w:t>
      </w:r>
      <w:r>
        <w:rPr>
          <w:rFonts w:eastAsia="Times New Roman"/>
          <w:sz w:val="28"/>
          <w:szCs w:val="28"/>
        </w:rPr>
        <w:t>***</w:t>
      </w:r>
      <w:r w:rsidR="00F03D0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находясь в кухне своей квартиры</w:t>
      </w:r>
      <w:r w:rsidR="00F03D0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держа в правой руке шумовку</w:t>
      </w:r>
      <w:r w:rsidR="00C11383">
        <w:rPr>
          <w:rFonts w:eastAsia="Times New Roman"/>
          <w:sz w:val="28"/>
          <w:szCs w:val="28"/>
        </w:rPr>
        <w:t xml:space="preserve">, нанес ею </w:t>
      </w:r>
      <w:r>
        <w:rPr>
          <w:color w:val="000000"/>
          <w:sz w:val="28"/>
          <w:szCs w:val="28"/>
        </w:rPr>
        <w:t>ФИО</w:t>
      </w:r>
      <w:r w:rsidR="00C11383">
        <w:rPr>
          <w:rFonts w:eastAsia="Times New Roman"/>
          <w:sz w:val="28"/>
          <w:szCs w:val="28"/>
        </w:rPr>
        <w:t xml:space="preserve"> один удар в область головы, причинив ей физическую боль;</w:t>
      </w:r>
      <w:r>
        <w:rPr>
          <w:rFonts w:eastAsia="Times New Roman"/>
          <w:sz w:val="28"/>
          <w:szCs w:val="28"/>
        </w:rPr>
        <w:t xml:space="preserve">  </w:t>
      </w:r>
    </w:p>
    <w:p w:rsidR="00C11383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письменными объяснениями потерпевшей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, свидетеля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, которые по своему содержанию аналогичны данным ими объяснениям в судебном заседании; </w:t>
      </w:r>
    </w:p>
    <w:p w:rsidR="00C11383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объяснением ***</w:t>
      </w:r>
      <w:r>
        <w:rPr>
          <w:rFonts w:eastAsia="Times New Roman"/>
          <w:sz w:val="28"/>
          <w:szCs w:val="28"/>
        </w:rPr>
        <w:t>, согласно котор</w:t>
      </w:r>
      <w:r w:rsidR="00F03D09">
        <w:rPr>
          <w:rFonts w:eastAsia="Times New Roman"/>
          <w:sz w:val="28"/>
          <w:szCs w:val="28"/>
        </w:rPr>
        <w:t xml:space="preserve">ому </w:t>
      </w:r>
      <w:r>
        <w:rPr>
          <w:rFonts w:eastAsia="Times New Roman"/>
          <w:sz w:val="28"/>
          <w:szCs w:val="28"/>
        </w:rPr>
        <w:t>он подтвердил факт угрозы убийством супруге и дочери ***</w:t>
      </w:r>
      <w:r>
        <w:rPr>
          <w:rFonts w:eastAsia="Times New Roman"/>
          <w:sz w:val="28"/>
          <w:szCs w:val="28"/>
        </w:rPr>
        <w:t xml:space="preserve"> года и не найдя в шкафу ножи, ударил дочь шумовкой</w:t>
      </w:r>
      <w:r>
        <w:rPr>
          <w:rFonts w:eastAsia="Times New Roman"/>
          <w:sz w:val="28"/>
          <w:szCs w:val="28"/>
        </w:rPr>
        <w:t xml:space="preserve"> </w:t>
      </w:r>
      <w:r w:rsidR="00F03D09">
        <w:rPr>
          <w:rFonts w:eastAsia="Times New Roman"/>
          <w:sz w:val="28"/>
          <w:szCs w:val="28"/>
        </w:rPr>
        <w:t xml:space="preserve">из нержавеющей стали </w:t>
      </w:r>
      <w:r>
        <w:rPr>
          <w:rFonts w:eastAsia="Times New Roman"/>
          <w:sz w:val="28"/>
          <w:szCs w:val="28"/>
        </w:rPr>
        <w:t>по голове;</w:t>
      </w:r>
    </w:p>
    <w:p w:rsidR="00C11383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характеристикой по месту жительства уполномоченного участкового ОП №1, согласно которой ***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характеризуется  отрицательно</w:t>
      </w:r>
      <w:r>
        <w:rPr>
          <w:rFonts w:eastAsia="Times New Roman"/>
          <w:sz w:val="28"/>
          <w:szCs w:val="28"/>
        </w:rPr>
        <w:t>,  неоднократно  был замечен в состоянии алкогольного опьянения, со стороны членов семьи неоднократно поступали жалобы на его противоправные действия и нанесения телесных повреждений  супруге и членам семьи, привлекался к</w:t>
      </w:r>
      <w:r>
        <w:rPr>
          <w:rFonts w:eastAsia="Times New Roman"/>
          <w:sz w:val="28"/>
          <w:szCs w:val="28"/>
        </w:rPr>
        <w:t xml:space="preserve"> административной ответственности по ст. 6.1.1 КоАП РФ, возбуждены уголовные дела по ч. 1 ст. 116, ч. 1 ст. 119 УК РФ</w:t>
      </w:r>
      <w:r w:rsidR="006032D6">
        <w:rPr>
          <w:rFonts w:eastAsia="Times New Roman"/>
          <w:sz w:val="28"/>
          <w:szCs w:val="28"/>
        </w:rPr>
        <w:t>;</w:t>
      </w:r>
    </w:p>
    <w:p w:rsidR="006032D6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справкой на лицо, протоколом доставления в отдел </w:t>
      </w:r>
      <w:r>
        <w:rPr>
          <w:rFonts w:eastAsia="Times New Roman"/>
          <w:sz w:val="28"/>
          <w:szCs w:val="28"/>
        </w:rPr>
        <w:t>полиции  1</w:t>
      </w:r>
      <w:r>
        <w:rPr>
          <w:rFonts w:eastAsia="Times New Roman"/>
          <w:sz w:val="28"/>
          <w:szCs w:val="28"/>
        </w:rPr>
        <w:t xml:space="preserve"> г. Лянтора от ***</w:t>
      </w:r>
      <w:r>
        <w:rPr>
          <w:rFonts w:eastAsia="Times New Roman"/>
          <w:sz w:val="28"/>
          <w:szCs w:val="28"/>
        </w:rPr>
        <w:t xml:space="preserve"> года, протоколом личного досмотра ***</w:t>
      </w:r>
      <w:r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а,  протоколом № ***</w:t>
      </w:r>
      <w:r>
        <w:rPr>
          <w:rFonts w:eastAsia="Times New Roman"/>
          <w:sz w:val="28"/>
          <w:szCs w:val="28"/>
        </w:rPr>
        <w:t xml:space="preserve"> о задержании лица от ***</w:t>
      </w:r>
      <w:r>
        <w:rPr>
          <w:rFonts w:eastAsia="Times New Roman"/>
          <w:sz w:val="28"/>
          <w:szCs w:val="28"/>
        </w:rPr>
        <w:t xml:space="preserve"> года.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</w:t>
      </w:r>
      <w:r w:rsidR="006032D6">
        <w:rPr>
          <w:rFonts w:eastAsia="Times New Roman"/>
          <w:sz w:val="28"/>
          <w:szCs w:val="28"/>
        </w:rPr>
        <w:t xml:space="preserve">выслушав  </w:t>
      </w:r>
      <w:r>
        <w:rPr>
          <w:rFonts w:eastAsia="Times New Roman"/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>**</w:t>
      </w:r>
      <w:r w:rsidR="006032D6">
        <w:rPr>
          <w:rFonts w:eastAsia="Times New Roman"/>
          <w:sz w:val="28"/>
          <w:szCs w:val="28"/>
        </w:rPr>
        <w:t xml:space="preserve">, потерпевшую, свидетеля, </w:t>
      </w:r>
      <w:r w:rsidR="00307AC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судья считает, что виновность </w:t>
      </w:r>
      <w:r>
        <w:rPr>
          <w:rFonts w:eastAsia="Times New Roman"/>
          <w:sz w:val="28"/>
          <w:szCs w:val="28"/>
        </w:rPr>
        <w:t>***</w:t>
      </w:r>
      <w:r w:rsidR="006032D6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</w:t>
      </w:r>
      <w:r w:rsidRPr="00EE63EB">
        <w:rPr>
          <w:rFonts w:eastAsia="Times New Roman"/>
          <w:sz w:val="28"/>
          <w:szCs w:val="28"/>
        </w:rPr>
        <w:t xml:space="preserve">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</w:t>
      </w:r>
      <w:r w:rsidRPr="00EE63EB">
        <w:rPr>
          <w:rFonts w:eastAsia="Times New Roman"/>
          <w:sz w:val="28"/>
          <w:szCs w:val="28"/>
        </w:rPr>
        <w:t xml:space="preserve">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</w:t>
      </w:r>
      <w:r w:rsidRPr="00EE63EB">
        <w:rPr>
          <w:rFonts w:eastAsia="Times New Roman"/>
          <w:color w:val="000000"/>
          <w:sz w:val="28"/>
          <w:szCs w:val="28"/>
        </w:rPr>
        <w:t>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</w:t>
        </w:r>
        <w:r w:rsidRPr="00EE63EB">
          <w:rPr>
            <w:rFonts w:eastAsia="Times New Roman"/>
            <w:sz w:val="28"/>
            <w:szCs w:val="28"/>
          </w:rPr>
          <w:t>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</w:t>
      </w:r>
      <w:r w:rsidRPr="00EE63EB">
        <w:rPr>
          <w:rFonts w:eastAsia="Times New Roman"/>
          <w:sz w:val="28"/>
          <w:szCs w:val="28"/>
        </w:rPr>
        <w:t xml:space="preserve">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</w:t>
      </w:r>
      <w:r w:rsidRPr="00EE63EB">
        <w:rPr>
          <w:rFonts w:eastAsia="Times New Roman"/>
          <w:sz w:val="28"/>
          <w:szCs w:val="28"/>
        </w:rPr>
        <w:t xml:space="preserve"> - влечет </w:t>
      </w:r>
      <w:r w:rsidRPr="00EE63EB">
        <w:rPr>
          <w:rFonts w:eastAsia="Times New Roman"/>
          <w:sz w:val="28"/>
          <w:szCs w:val="28"/>
        </w:rP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</w:t>
      </w:r>
      <w:r w:rsidRPr="00BB46DA">
        <w:rPr>
          <w:rFonts w:eastAsia="Times New Roman"/>
          <w:sz w:val="28"/>
          <w:szCs w:val="28"/>
        </w:rPr>
        <w:t>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6032D6" w:rsidP="006032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</w:t>
      </w:r>
      <w:r>
        <w:rPr>
          <w:color w:val="000000"/>
          <w:spacing w:val="1"/>
          <w:sz w:val="28"/>
          <w:szCs w:val="28"/>
        </w:rPr>
        <w:t>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 w:rsidRPr="00355BCD">
        <w:rPr>
          <w:rFonts w:eastAsia="Times New Roman"/>
          <w:sz w:val="28"/>
          <w:szCs w:val="28"/>
        </w:rPr>
        <w:t>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 xml:space="preserve">, </w:t>
      </w:r>
      <w:r w:rsidR="003C29FF">
        <w:rPr>
          <w:rFonts w:eastAsia="Times New Roman"/>
          <w:sz w:val="28"/>
          <w:szCs w:val="28"/>
        </w:rPr>
        <w:t xml:space="preserve">наличие </w:t>
      </w:r>
      <w:r w:rsidR="00E435AB">
        <w:rPr>
          <w:rFonts w:eastAsia="Times New Roman"/>
          <w:sz w:val="28"/>
          <w:szCs w:val="28"/>
        </w:rPr>
        <w:t>отягчающ</w:t>
      </w:r>
      <w:r w:rsidR="003C29FF">
        <w:rPr>
          <w:rFonts w:eastAsia="Times New Roman"/>
          <w:sz w:val="28"/>
          <w:szCs w:val="28"/>
        </w:rPr>
        <w:t>его</w:t>
      </w:r>
      <w:r w:rsidR="00E435AB">
        <w:rPr>
          <w:rFonts w:eastAsia="Times New Roman"/>
          <w:sz w:val="28"/>
          <w:szCs w:val="28"/>
        </w:rPr>
        <w:t xml:space="preserve"> обстоятельств</w:t>
      </w:r>
      <w:r w:rsidR="003C29FF">
        <w:rPr>
          <w:rFonts w:eastAsia="Times New Roman"/>
          <w:sz w:val="28"/>
          <w:szCs w:val="28"/>
        </w:rPr>
        <w:t>а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</w:t>
      </w:r>
      <w:r w:rsidR="003C29FF">
        <w:rPr>
          <w:rFonts w:eastAsia="Times New Roman"/>
          <w:sz w:val="28"/>
          <w:szCs w:val="28"/>
        </w:rPr>
        <w:t>ареста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</w:t>
      </w:r>
      <w:r w:rsidRPr="00EE63EB">
        <w:rPr>
          <w:rFonts w:eastAsia="Times New Roman"/>
          <w:sz w:val="28"/>
          <w:szCs w:val="28"/>
        </w:rPr>
        <w:t>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3C29FF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 w:rsidR="00EE63EB">
        <w:rPr>
          <w:rFonts w:eastAsia="Times New Roman"/>
          <w:sz w:val="28"/>
          <w:szCs w:val="28"/>
        </w:rPr>
        <w:t>признать виновн</w:t>
      </w:r>
      <w:r w:rsidR="00307AC9">
        <w:rPr>
          <w:rFonts w:eastAsia="Times New Roman"/>
          <w:sz w:val="28"/>
          <w:szCs w:val="28"/>
        </w:rPr>
        <w:t xml:space="preserve">ым </w:t>
      </w:r>
      <w:r w:rsidRPr="00EE63EB" w:rsid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</w:t>
      </w:r>
      <w:r>
        <w:rPr>
          <w:rFonts w:eastAsia="Times New Roman"/>
          <w:sz w:val="28"/>
          <w:szCs w:val="28"/>
        </w:rPr>
        <w:t>ареста сроком на 10 суток.</w:t>
      </w:r>
    </w:p>
    <w:p w:rsidR="003C29FF" w:rsidRPr="006F12A6" w:rsidP="003C29FF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>административном правонарушении с ***</w:t>
      </w:r>
      <w:r>
        <w:rPr>
          <w:sz w:val="28"/>
          <w:szCs w:val="28"/>
        </w:rPr>
        <w:t xml:space="preserve"> г</w:t>
      </w:r>
      <w:r w:rsidRPr="006F12A6">
        <w:rPr>
          <w:sz w:val="28"/>
          <w:szCs w:val="28"/>
        </w:rPr>
        <w:t>.</w:t>
      </w:r>
    </w:p>
    <w:p w:rsidR="003C29FF" w:rsidP="003C29FF">
      <w:pPr>
        <w:ind w:firstLine="720"/>
        <w:jc w:val="both"/>
        <w:rPr>
          <w:sz w:val="28"/>
          <w:szCs w:val="28"/>
        </w:rPr>
      </w:pPr>
      <w:r w:rsidRPr="004933E1">
        <w:rPr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sz w:val="28"/>
          <w:szCs w:val="28"/>
        </w:rPr>
        <w:t>***</w:t>
      </w:r>
      <w:r w:rsidRPr="00896BD2">
        <w:rPr>
          <w:sz w:val="28"/>
          <w:szCs w:val="28"/>
        </w:rPr>
        <w:t xml:space="preserve"> ч.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Мировой суд</w:t>
      </w:r>
      <w:r w:rsidRPr="00C20B3A">
        <w:rPr>
          <w:sz w:val="28"/>
          <w:szCs w:val="28"/>
        </w:rPr>
        <w:t xml:space="preserve">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9A6661" w:rsidP="006121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9A6661" w:rsidP="006121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6487B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C1D09"/>
    <w:rsid w:val="002D014D"/>
    <w:rsid w:val="002E47EC"/>
    <w:rsid w:val="002E67D4"/>
    <w:rsid w:val="002F6A94"/>
    <w:rsid w:val="00307AC9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29FF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933E1"/>
    <w:rsid w:val="004A23A3"/>
    <w:rsid w:val="005012C2"/>
    <w:rsid w:val="005113D9"/>
    <w:rsid w:val="00517AC0"/>
    <w:rsid w:val="00527CF1"/>
    <w:rsid w:val="0053610B"/>
    <w:rsid w:val="00543901"/>
    <w:rsid w:val="00550ADE"/>
    <w:rsid w:val="00563BC5"/>
    <w:rsid w:val="00566040"/>
    <w:rsid w:val="00571C5A"/>
    <w:rsid w:val="00572946"/>
    <w:rsid w:val="00574650"/>
    <w:rsid w:val="00585D7D"/>
    <w:rsid w:val="005A7592"/>
    <w:rsid w:val="005C544D"/>
    <w:rsid w:val="005E1766"/>
    <w:rsid w:val="005E2CB6"/>
    <w:rsid w:val="005E4D82"/>
    <w:rsid w:val="006032D6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12A6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96BD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661"/>
    <w:rsid w:val="009A6EB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11383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67EE8"/>
    <w:rsid w:val="00D87456"/>
    <w:rsid w:val="00DC7AA6"/>
    <w:rsid w:val="00DE5FED"/>
    <w:rsid w:val="00E0454B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3D09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2AA05B6-5841-45D4-B2D1-2F99DCA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